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8EE" w:rsidRDefault="004078EE" w:rsidP="004078EE">
      <w:pPr>
        <w:pStyle w:val="Textoindependiente"/>
        <w:rPr>
          <w:b/>
          <w:lang w:val="es-ES"/>
        </w:rPr>
      </w:pPr>
    </w:p>
    <w:p w:rsidR="004078EE" w:rsidRDefault="004078EE" w:rsidP="004078EE">
      <w:pPr>
        <w:pStyle w:val="Ttulo"/>
        <w:jc w:val="both"/>
        <w:rPr>
          <w:b/>
          <w:bCs/>
          <w:color w:val="auto"/>
          <w:sz w:val="24"/>
          <w:szCs w:val="24"/>
          <w:highlight w:val="cyan"/>
        </w:rPr>
      </w:pPr>
      <w:r>
        <w:rPr>
          <w:b/>
          <w:bCs/>
          <w:color w:val="auto"/>
          <w:sz w:val="24"/>
          <w:szCs w:val="24"/>
          <w:highlight w:val="cyan"/>
        </w:rPr>
        <w:t>TÍTULO: SEGURIDAD Y RIESGO: POLOS DE UN MISMO CONFLICTO</w:t>
      </w:r>
      <w:r w:rsidRPr="00F57824">
        <w:rPr>
          <w:rStyle w:val="Refdenotaalpie"/>
          <w:b/>
          <w:bCs/>
          <w:color w:val="auto"/>
          <w:sz w:val="24"/>
          <w:szCs w:val="24"/>
          <w:highlight w:val="cyan"/>
        </w:rPr>
        <w:footnoteReference w:customMarkFollows="1" w:id="1"/>
        <w:sym w:font="Symbol" w:char="F02A"/>
      </w:r>
    </w:p>
    <w:p w:rsidR="004078EE" w:rsidRDefault="004078EE" w:rsidP="004078EE">
      <w:pPr>
        <w:pStyle w:val="Ttulo"/>
        <w:jc w:val="both"/>
        <w:rPr>
          <w:b/>
          <w:bCs/>
          <w:color w:val="auto"/>
          <w:sz w:val="24"/>
          <w:szCs w:val="24"/>
          <w:highlight w:val="cyan"/>
        </w:rPr>
      </w:pPr>
    </w:p>
    <w:p w:rsidR="004078EE" w:rsidRDefault="004078EE" w:rsidP="004078EE">
      <w:pPr>
        <w:pStyle w:val="Ttulo"/>
        <w:jc w:val="both"/>
        <w:rPr>
          <w:b/>
          <w:bCs/>
          <w:color w:val="auto"/>
          <w:sz w:val="24"/>
          <w:szCs w:val="24"/>
          <w:highlight w:val="cyan"/>
        </w:rPr>
      </w:pPr>
      <w:r>
        <w:rPr>
          <w:b/>
          <w:bCs/>
          <w:color w:val="auto"/>
          <w:sz w:val="24"/>
          <w:szCs w:val="24"/>
          <w:highlight w:val="cyan"/>
        </w:rPr>
        <w:t>DIMENSIÓN: CONOCIMIENTO DE SÍ MISMO</w:t>
      </w:r>
    </w:p>
    <w:p w:rsidR="004078EE" w:rsidRDefault="004078EE" w:rsidP="004078EE">
      <w:pPr>
        <w:pStyle w:val="Ttulo"/>
        <w:jc w:val="both"/>
        <w:rPr>
          <w:b/>
          <w:bCs/>
          <w:color w:val="auto"/>
          <w:sz w:val="24"/>
          <w:szCs w:val="24"/>
          <w:highlight w:val="cyan"/>
        </w:rPr>
      </w:pPr>
    </w:p>
    <w:p w:rsidR="004078EE" w:rsidRDefault="004078EE" w:rsidP="004078EE">
      <w:pPr>
        <w:pStyle w:val="Ttulo"/>
        <w:jc w:val="both"/>
        <w:rPr>
          <w:color w:val="auto"/>
          <w:sz w:val="24"/>
          <w:szCs w:val="24"/>
          <w:highlight w:val="cyan"/>
        </w:rPr>
      </w:pPr>
      <w:r>
        <w:rPr>
          <w:b/>
          <w:bCs/>
          <w:color w:val="auto"/>
          <w:sz w:val="24"/>
          <w:szCs w:val="24"/>
          <w:highlight w:val="cyan"/>
        </w:rPr>
        <w:t>LÍNEA DE ACCIÓN: PROTECCIÓN</w:t>
      </w:r>
    </w:p>
    <w:p w:rsidR="004078EE" w:rsidRDefault="004078EE" w:rsidP="004078EE">
      <w:pPr>
        <w:pStyle w:val="Ttulo"/>
        <w:jc w:val="both"/>
        <w:rPr>
          <w:color w:val="auto"/>
          <w:sz w:val="24"/>
          <w:szCs w:val="24"/>
          <w:highlight w:val="cyan"/>
        </w:rPr>
      </w:pPr>
    </w:p>
    <w:p w:rsidR="004078EE" w:rsidRDefault="004078EE" w:rsidP="004078EE">
      <w:pPr>
        <w:jc w:val="both"/>
        <w:rPr>
          <w:rFonts w:ascii="Arial" w:hAnsi="Arial" w:cs="Arial"/>
        </w:rPr>
      </w:pPr>
    </w:p>
    <w:p w:rsidR="004078EE" w:rsidRDefault="004078EE" w:rsidP="004078EE">
      <w:pPr>
        <w:jc w:val="both"/>
        <w:rPr>
          <w:rFonts w:ascii="Arial" w:hAnsi="Arial" w:cs="Arial"/>
        </w:rPr>
      </w:pPr>
    </w:p>
    <w:p w:rsidR="004078EE" w:rsidRDefault="004078EE" w:rsidP="004078EE">
      <w:pPr>
        <w:jc w:val="both"/>
        <w:rPr>
          <w:rFonts w:ascii="Arial" w:hAnsi="Arial" w:cs="Arial"/>
        </w:rPr>
      </w:pPr>
      <w:r>
        <w:rPr>
          <w:rFonts w:ascii="Arial" w:hAnsi="Arial" w:cs="Arial"/>
          <w:b/>
          <w:bCs/>
        </w:rPr>
        <w:t>Ubicación</w:t>
      </w:r>
      <w:r>
        <w:rPr>
          <w:rFonts w:ascii="Arial" w:hAnsi="Arial" w:cs="Arial"/>
        </w:rPr>
        <w:t>: Curricular</w:t>
      </w:r>
    </w:p>
    <w:p w:rsidR="004078EE" w:rsidRDefault="004078EE" w:rsidP="004078EE">
      <w:pPr>
        <w:jc w:val="both"/>
        <w:rPr>
          <w:rFonts w:ascii="Arial" w:hAnsi="Arial" w:cs="Arial"/>
        </w:rPr>
      </w:pPr>
    </w:p>
    <w:p w:rsidR="004078EE" w:rsidRDefault="004078EE" w:rsidP="004078EE">
      <w:pPr>
        <w:jc w:val="both"/>
        <w:rPr>
          <w:rFonts w:ascii="Arial" w:hAnsi="Arial" w:cs="Arial"/>
          <w:b/>
          <w:i/>
        </w:rPr>
      </w:pPr>
      <w:r>
        <w:rPr>
          <w:rFonts w:ascii="Arial" w:hAnsi="Arial" w:cs="Arial"/>
          <w:b/>
          <w:bCs/>
        </w:rPr>
        <w:t>A quién va dirigido</w:t>
      </w:r>
      <w:r>
        <w:rPr>
          <w:rFonts w:ascii="Arial" w:hAnsi="Arial" w:cs="Arial"/>
        </w:rPr>
        <w:t>: Estudiantes</w:t>
      </w:r>
    </w:p>
    <w:p w:rsidR="004078EE" w:rsidRDefault="004078EE" w:rsidP="004078EE">
      <w:pPr>
        <w:jc w:val="both"/>
        <w:rPr>
          <w:rFonts w:ascii="Arial" w:hAnsi="Arial" w:cs="Arial"/>
          <w:sz w:val="28"/>
          <w:szCs w:val="28"/>
        </w:rPr>
      </w:pPr>
    </w:p>
    <w:p w:rsidR="004078EE" w:rsidRDefault="004078EE" w:rsidP="004078EE">
      <w:pPr>
        <w:jc w:val="both"/>
        <w:rPr>
          <w:rFonts w:ascii="Arial" w:hAnsi="Arial" w:cs="Arial"/>
          <w:sz w:val="28"/>
          <w:szCs w:val="28"/>
        </w:rPr>
      </w:pPr>
      <w:r>
        <w:rPr>
          <w:rFonts w:ascii="Arial" w:hAnsi="Arial" w:cs="Arial"/>
          <w:noProof/>
          <w:sz w:val="28"/>
          <w:szCs w:val="28"/>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p>
    <w:p w:rsidR="004078EE" w:rsidRDefault="004078EE" w:rsidP="004078EE">
      <w:pPr>
        <w:jc w:val="both"/>
        <w:rPr>
          <w:rFonts w:ascii="Arial" w:hAnsi="Arial" w:cs="Arial"/>
          <w:sz w:val="28"/>
          <w:szCs w:val="28"/>
        </w:rPr>
      </w:pPr>
      <w:r>
        <w:rPr>
          <w:rFonts w:ascii="Arial" w:hAnsi="Arial" w:cs="Arial"/>
          <w:b/>
        </w:rPr>
        <w:t xml:space="preserve">Duración aproximada: </w:t>
      </w:r>
      <w:r>
        <w:rPr>
          <w:rFonts w:ascii="Arial" w:hAnsi="Arial" w:cs="Arial"/>
        </w:rPr>
        <w:t>40 minutos</w:t>
      </w:r>
    </w:p>
    <w:p w:rsidR="004078EE" w:rsidRDefault="004078EE" w:rsidP="004078EE">
      <w:pPr>
        <w:jc w:val="both"/>
        <w:rPr>
          <w:rFonts w:ascii="Calibri" w:hAnsi="Calibri"/>
          <w:b/>
          <w:bCs/>
          <w:lang w:val="es-ES_tradnl"/>
        </w:rPr>
      </w:pPr>
      <w:r>
        <w:rPr>
          <w:rFonts w:ascii="Arial" w:hAnsi="Arial" w:cs="Arial"/>
          <w:b/>
          <w:bCs/>
          <w:lang w:val="es-ES_tradnl"/>
        </w:rPr>
        <w:t>Propósito:</w:t>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noProof/>
          <w:lang w:val="es-MX"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4078EE" w:rsidRDefault="004078EE" w:rsidP="004078EE">
      <w:pPr>
        <w:jc w:val="both"/>
        <w:rPr>
          <w:rFonts w:ascii="Arial" w:hAnsi="Arial" w:cs="Arial"/>
          <w:lang w:val="es-ES_tradnl"/>
        </w:rPr>
      </w:pPr>
      <w:r>
        <w:rPr>
          <w:rFonts w:ascii="Arial" w:hAnsi="Arial" w:cs="Arial"/>
          <w:lang w:val="es-ES_tradnl"/>
        </w:rPr>
        <w:t xml:space="preserve">Promover la reflexión acerca de las situaciones de riesgo que se presentan en la vida de las y los jóvenes y los recursos con los que cuenta, o factores de protección de que dispone, de manera que se les dé el mejor uso posible. </w:t>
      </w:r>
    </w:p>
    <w:p w:rsidR="004078EE" w:rsidRDefault="004078EE" w:rsidP="004078EE">
      <w:pPr>
        <w:jc w:val="both"/>
        <w:rPr>
          <w:rFonts w:ascii="Arial" w:hAnsi="Arial" w:cs="Arial"/>
          <w:b/>
          <w:lang w:val="es-ES_tradnl"/>
        </w:rPr>
      </w:pPr>
    </w:p>
    <w:p w:rsidR="004078EE" w:rsidRDefault="004078EE" w:rsidP="004078EE">
      <w:pPr>
        <w:jc w:val="both"/>
        <w:rPr>
          <w:rFonts w:ascii="Arial" w:hAnsi="Arial" w:cs="Arial"/>
          <w:b/>
          <w:lang w:val="es-ES_tradnl"/>
        </w:rPr>
      </w:pPr>
    </w:p>
    <w:p w:rsidR="004078EE" w:rsidRDefault="004078EE" w:rsidP="004078EE">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4078EE" w:rsidRDefault="004078EE" w:rsidP="004078EE">
      <w:pPr>
        <w:jc w:val="both"/>
        <w:rPr>
          <w:rFonts w:ascii="Arial" w:hAnsi="Arial" w:cs="Arial"/>
          <w:b/>
          <w:lang w:val="es-ES_tradnl"/>
        </w:rPr>
      </w:pPr>
    </w:p>
    <w:p w:rsidR="004078EE" w:rsidRDefault="004078EE" w:rsidP="004078EE">
      <w:pPr>
        <w:jc w:val="both"/>
        <w:rPr>
          <w:rFonts w:ascii="Arial" w:hAnsi="Arial" w:cs="Arial"/>
          <w:b/>
          <w:lang w:val="es-ES_tradnl"/>
        </w:rPr>
      </w:pPr>
      <w:r>
        <w:rPr>
          <w:rFonts w:ascii="Arial" w:hAnsi="Arial" w:cs="Arial"/>
          <w:b/>
          <w:lang w:val="es-ES_tradnl"/>
        </w:rPr>
        <w:t>Preparación de la actividad:</w:t>
      </w:r>
    </w:p>
    <w:p w:rsidR="004078EE" w:rsidRDefault="004078EE" w:rsidP="004078EE">
      <w:pPr>
        <w:jc w:val="both"/>
        <w:rPr>
          <w:rFonts w:ascii="Arial" w:hAnsi="Arial" w:cs="Arial"/>
          <w:lang w:val="es-ES_tradnl"/>
        </w:rPr>
      </w:pPr>
      <w:r>
        <w:rPr>
          <w:rFonts w:ascii="Arial" w:hAnsi="Arial" w:cs="Arial"/>
          <w:lang w:val="es-ES_tradnl"/>
        </w:rPr>
        <w:t>El coordinador/a de la actividad deberá contar con una copia del Diagnóstico de situación de seguridad-riesgo para cada grupo de participantes, además de hojas de rotafolio y plumones. También deberá revisar la ficha técnica que se expone a continuación.</w:t>
      </w:r>
    </w:p>
    <w:p w:rsidR="004078EE" w:rsidRDefault="004078EE" w:rsidP="004078EE">
      <w:pPr>
        <w:jc w:val="both"/>
        <w:rPr>
          <w:rFonts w:ascii="Arial" w:hAnsi="Arial" w:cs="Arial"/>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8"/>
      </w:tblGrid>
      <w:tr w:rsidR="004078EE" w:rsidTr="00AC5FAC">
        <w:tblPrEx>
          <w:tblCellMar>
            <w:top w:w="0" w:type="dxa"/>
            <w:bottom w:w="0" w:type="dxa"/>
          </w:tblCellMar>
        </w:tblPrEx>
        <w:trPr>
          <w:cantSplit/>
        </w:trPr>
        <w:tc>
          <w:tcPr>
            <w:tcW w:w="9993" w:type="dxa"/>
          </w:tcPr>
          <w:p w:rsidR="004078EE" w:rsidRPr="00325767" w:rsidRDefault="004078EE" w:rsidP="00AC5FAC">
            <w:pPr>
              <w:pStyle w:val="Ttulo1"/>
              <w:jc w:val="center"/>
              <w:rPr>
                <w:rFonts w:ascii="Arial" w:hAnsi="Arial" w:cs="Arial"/>
                <w:b/>
                <w:i w:val="0"/>
              </w:rPr>
            </w:pPr>
            <w:r w:rsidRPr="00325767">
              <w:rPr>
                <w:rFonts w:ascii="Arial" w:hAnsi="Arial" w:cs="Arial"/>
                <w:b/>
                <w:i w:val="0"/>
              </w:rPr>
              <w:lastRenderedPageBreak/>
              <w:t>Ficha técnica</w:t>
            </w:r>
          </w:p>
        </w:tc>
      </w:tr>
      <w:tr w:rsidR="004078EE" w:rsidRPr="00C82AA1" w:rsidTr="00AC5FAC">
        <w:tblPrEx>
          <w:tblCellMar>
            <w:top w:w="0" w:type="dxa"/>
            <w:bottom w:w="0" w:type="dxa"/>
          </w:tblCellMar>
        </w:tblPrEx>
        <w:trPr>
          <w:cantSplit/>
        </w:trPr>
        <w:tc>
          <w:tcPr>
            <w:tcW w:w="9993" w:type="dxa"/>
          </w:tcPr>
          <w:p w:rsidR="004078EE" w:rsidRDefault="004078EE" w:rsidP="00AC5FAC">
            <w:pPr>
              <w:pStyle w:val="Sangradetextonormal"/>
              <w:ind w:left="0"/>
              <w:jc w:val="both"/>
              <w:rPr>
                <w:rFonts w:ascii="Arial" w:hAnsi="Arial" w:cs="Arial"/>
                <w:bCs/>
              </w:rPr>
            </w:pPr>
            <w:r w:rsidRPr="00C82AA1">
              <w:rPr>
                <w:rFonts w:ascii="Arial" w:hAnsi="Arial" w:cs="Arial"/>
                <w:bCs/>
              </w:rPr>
              <w:t>Constantemente, por el mero hecho de vivir, nos enfrentamos con dos deseos: el de sentirnos seguros; y el de asumir riesgos. La seguridad se encuentra en lo conocido, lo que sabemos que hacemos bien; también en aquello que  todas y todos los demás hacen, usan, saben; o en lo que los padres, los maestros, los amigos esperan de nosotros (as). El riesgo, en cambio, implica peligro, novedad, demostración de osadía. Parecería, entonces que la seguridad está unida a la monotonía, la rutina; mientras que el riesgo se asocia a la estimulación, lo excitante. Sin embargo, se trata de opuestos que se encuentran íntimamente relacionados: para sentirnos seguros(as) confiados</w:t>
            </w:r>
            <w:r>
              <w:rPr>
                <w:rFonts w:ascii="Arial" w:hAnsi="Arial" w:cs="Arial"/>
                <w:bCs/>
              </w:rPr>
              <w:t>(as)</w:t>
            </w:r>
            <w:r w:rsidRPr="00C82AA1">
              <w:rPr>
                <w:rFonts w:ascii="Arial" w:hAnsi="Arial" w:cs="Arial"/>
                <w:bCs/>
              </w:rPr>
              <w:t xml:space="preserve"> en nuestra capacidad, tuvimos que exponernos a riesgos, o enfrentar situaciones difíciles. Pero para asumir el riesgo de equivocarnos, de fracasar, que toda experimentación trae consigo, tenemos que contar con un mínimo de seguridad de que tenemos suficientes elementos para salir adelante, para que la experiencia sea productiva, nos </w:t>
            </w:r>
            <w:r>
              <w:rPr>
                <w:rFonts w:ascii="Arial" w:hAnsi="Arial" w:cs="Arial"/>
                <w:bCs/>
              </w:rPr>
              <w:t>deje una enseñanza</w:t>
            </w:r>
            <w:r w:rsidRPr="00C82AA1">
              <w:rPr>
                <w:rFonts w:ascii="Arial" w:hAnsi="Arial" w:cs="Arial"/>
                <w:bCs/>
              </w:rPr>
              <w:t>.</w:t>
            </w:r>
          </w:p>
          <w:p w:rsidR="004078EE" w:rsidRPr="00C82AA1" w:rsidRDefault="004078EE" w:rsidP="00AC5FAC">
            <w:pPr>
              <w:pStyle w:val="Sangradetextonormal"/>
              <w:ind w:left="0"/>
              <w:jc w:val="both"/>
              <w:rPr>
                <w:rFonts w:ascii="Arial" w:hAnsi="Arial" w:cs="Arial"/>
                <w:bCs/>
              </w:rPr>
            </w:pPr>
            <w:r w:rsidRPr="00C82AA1">
              <w:rPr>
                <w:rFonts w:ascii="Arial" w:hAnsi="Arial" w:cs="Arial"/>
                <w:bCs/>
              </w:rPr>
              <w:t xml:space="preserve"> </w:t>
            </w:r>
          </w:p>
          <w:p w:rsidR="004078EE" w:rsidRDefault="004078EE" w:rsidP="00AC5FAC">
            <w:pPr>
              <w:pStyle w:val="Sangradetextonormal"/>
              <w:ind w:left="0"/>
              <w:jc w:val="both"/>
              <w:rPr>
                <w:rFonts w:ascii="Arial" w:hAnsi="Arial" w:cs="Arial"/>
                <w:bCs/>
              </w:rPr>
            </w:pPr>
            <w:r>
              <w:rPr>
                <w:rFonts w:ascii="Arial" w:hAnsi="Arial" w:cs="Arial"/>
                <w:bCs/>
              </w:rPr>
              <w:t xml:space="preserve">           </w:t>
            </w:r>
            <w:r w:rsidRPr="00C82AA1">
              <w:rPr>
                <w:rFonts w:ascii="Arial" w:hAnsi="Arial" w:cs="Arial"/>
                <w:bCs/>
              </w:rPr>
              <w:t>Una de las condiciones para sentirnos mínimamente seguros(as), para percibir que cumplimos con las condiciones de seguridad básica, es que estemos integrados(as) a un marco de pertenencia, dentro de grupos de los que conozcamos las reglas, que nos brinden apoyo, respeto y afecto y en los que desempeñemos un papel que sea considerado valioso por las y los demás y por nosotros(as)  mismos. También debe haber un cierto nivel de coherencia, para que no nos encontremos en un conflicto permanente, acerca de:</w:t>
            </w:r>
          </w:p>
          <w:p w:rsidR="004078EE" w:rsidRPr="00C82AA1" w:rsidRDefault="004078EE" w:rsidP="00AC5FAC">
            <w:pPr>
              <w:pStyle w:val="Sangradetextonormal"/>
              <w:ind w:left="0"/>
              <w:jc w:val="both"/>
              <w:rPr>
                <w:rFonts w:ascii="Arial" w:hAnsi="Arial" w:cs="Arial"/>
                <w:bCs/>
              </w:rPr>
            </w:pPr>
          </w:p>
          <w:p w:rsidR="004078EE" w:rsidRPr="00C82AA1" w:rsidRDefault="004078EE" w:rsidP="004078EE">
            <w:pPr>
              <w:pStyle w:val="Sangradetextonormal"/>
              <w:numPr>
                <w:ilvl w:val="0"/>
                <w:numId w:val="1"/>
              </w:numPr>
              <w:ind w:left="357" w:hanging="357"/>
              <w:jc w:val="both"/>
              <w:rPr>
                <w:rFonts w:ascii="Arial" w:hAnsi="Arial" w:cs="Arial"/>
                <w:bCs/>
              </w:rPr>
            </w:pPr>
            <w:r w:rsidRPr="00C82AA1">
              <w:rPr>
                <w:rFonts w:ascii="Arial" w:hAnsi="Arial" w:cs="Arial"/>
                <w:bCs/>
              </w:rPr>
              <w:t xml:space="preserve">Las formas </w:t>
            </w:r>
            <w:r>
              <w:rPr>
                <w:rFonts w:ascii="Arial" w:hAnsi="Arial" w:cs="Arial"/>
                <w:bCs/>
              </w:rPr>
              <w:t>de comportamiento e interacción.</w:t>
            </w:r>
          </w:p>
          <w:p w:rsidR="004078EE" w:rsidRPr="00C82AA1" w:rsidRDefault="004078EE" w:rsidP="004078EE">
            <w:pPr>
              <w:pStyle w:val="Sangradetextonormal"/>
              <w:numPr>
                <w:ilvl w:val="0"/>
                <w:numId w:val="1"/>
              </w:numPr>
              <w:ind w:left="357" w:hanging="357"/>
              <w:jc w:val="both"/>
              <w:rPr>
                <w:rFonts w:ascii="Arial" w:hAnsi="Arial" w:cs="Arial"/>
                <w:bCs/>
              </w:rPr>
            </w:pPr>
            <w:r>
              <w:rPr>
                <w:rFonts w:ascii="Arial" w:hAnsi="Arial" w:cs="Arial"/>
                <w:bCs/>
              </w:rPr>
              <w:t>La jerarquía de valores.</w:t>
            </w:r>
          </w:p>
          <w:p w:rsidR="004078EE" w:rsidRDefault="004078EE" w:rsidP="004078EE">
            <w:pPr>
              <w:pStyle w:val="Sangradetextonormal"/>
              <w:numPr>
                <w:ilvl w:val="0"/>
                <w:numId w:val="1"/>
              </w:numPr>
              <w:spacing w:after="120"/>
              <w:jc w:val="both"/>
              <w:rPr>
                <w:rFonts w:ascii="Arial" w:hAnsi="Arial" w:cs="Arial"/>
                <w:bCs/>
              </w:rPr>
            </w:pPr>
            <w:r w:rsidRPr="00C82AA1">
              <w:rPr>
                <w:rFonts w:ascii="Arial" w:hAnsi="Arial" w:cs="Arial"/>
                <w:bCs/>
              </w:rPr>
              <w:t>Las expectativas, recursos y posibilidades de los diferentes grupos: amigos, familia, escuela, comunidad.</w:t>
            </w:r>
          </w:p>
          <w:p w:rsidR="004078EE" w:rsidRPr="00F85436" w:rsidRDefault="004078EE" w:rsidP="00AC5FAC">
            <w:pPr>
              <w:pStyle w:val="Sangradetextonormal"/>
              <w:spacing w:after="120"/>
              <w:ind w:left="0"/>
              <w:jc w:val="both"/>
              <w:rPr>
                <w:rFonts w:ascii="Arial" w:hAnsi="Arial" w:cs="Arial"/>
                <w:bCs/>
              </w:rPr>
            </w:pPr>
            <w:r w:rsidRPr="00F85436">
              <w:rPr>
                <w:rFonts w:ascii="Arial" w:hAnsi="Arial" w:cs="Arial"/>
                <w:bCs/>
              </w:rPr>
              <w:t xml:space="preserve">Para animarnos a desarrollar nuevas capacidades, tenemos que conocer cuáles son los requerimientos básicos para enfrentar los riesgos. Sentirnos seguros(as) no exige recluirse, sino ocuparse de uno(a) mismo(a), fortalecer el control sobre la propia vida, hacer el mejor uso posible del entorno, contribuir al bienestar de la comunidad. Tampoco implica evitar todos los riesgos, sino tenerlos en cuenta y buscar la mejor forma de enfrentarlos. </w:t>
            </w:r>
          </w:p>
          <w:p w:rsidR="004078EE" w:rsidRPr="00C82AA1" w:rsidRDefault="004078EE" w:rsidP="00AC5FAC">
            <w:pPr>
              <w:pStyle w:val="Sangradetextonormal"/>
              <w:ind w:left="0"/>
              <w:jc w:val="both"/>
              <w:rPr>
                <w:rFonts w:ascii="Arial" w:hAnsi="Arial" w:cs="Arial"/>
                <w:bCs/>
              </w:rPr>
            </w:pPr>
            <w:r>
              <w:rPr>
                <w:rFonts w:ascii="Arial" w:hAnsi="Arial" w:cs="Arial"/>
                <w:bCs/>
              </w:rPr>
              <w:t xml:space="preserve">          </w:t>
            </w:r>
            <w:r w:rsidRPr="00C82AA1">
              <w:rPr>
                <w:rFonts w:ascii="Arial" w:hAnsi="Arial" w:cs="Arial"/>
                <w:bCs/>
              </w:rPr>
              <w:t>Por todo ello es importante realizar un corte, una reflexión acerca de la situación personal de riesgo y los elementos de seguridad o factores de protección de que se dispone, de manera de darles el mejor uso posible, elevar su aprovechamiento.</w:t>
            </w:r>
          </w:p>
        </w:tc>
      </w:tr>
    </w:tbl>
    <w:p w:rsidR="004078EE" w:rsidRDefault="004078EE" w:rsidP="004078EE">
      <w:pPr>
        <w:jc w:val="both"/>
        <w:rPr>
          <w:rFonts w:ascii="Arial" w:hAnsi="Arial" w:cs="Arial"/>
          <w:b/>
          <w:bCs/>
          <w:szCs w:val="28"/>
          <w:lang w:val="es-ES_tradnl"/>
        </w:rPr>
      </w:pPr>
    </w:p>
    <w:p w:rsidR="004078EE" w:rsidRDefault="004078EE" w:rsidP="004078EE">
      <w:pPr>
        <w:jc w:val="both"/>
        <w:rPr>
          <w:rFonts w:ascii="Calibri" w:hAnsi="Calibri"/>
          <w:b/>
          <w:bCs/>
          <w:szCs w:val="28"/>
          <w:lang w:val="es-ES_tradnl"/>
        </w:rPr>
      </w:pPr>
      <w:r>
        <w:rPr>
          <w:rFonts w:ascii="Arial" w:hAnsi="Arial" w:cs="Arial"/>
          <w:b/>
          <w:bCs/>
          <w:szCs w:val="28"/>
          <w:lang w:val="es-ES_tradnl"/>
        </w:rPr>
        <w:t>Mecánica de aplicación</w:t>
      </w:r>
      <w:r>
        <w:rPr>
          <w:rFonts w:ascii="Calibri" w:hAnsi="Calibri"/>
          <w:b/>
          <w:bCs/>
          <w:szCs w:val="28"/>
          <w:lang w:val="es-ES_tradnl"/>
        </w:rPr>
        <w:t>:</w:t>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r>
      <w:r>
        <w:rPr>
          <w:rFonts w:ascii="Calibri" w:hAnsi="Calibri"/>
          <w:b/>
          <w:bCs/>
          <w:noProof/>
          <w:szCs w:val="28"/>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4078EE" w:rsidRDefault="004078EE" w:rsidP="004078EE">
      <w:pPr>
        <w:jc w:val="both"/>
        <w:rPr>
          <w:rFonts w:ascii="Arial" w:hAnsi="Arial" w:cs="Arial"/>
          <w:bCs/>
          <w:szCs w:val="28"/>
          <w:lang w:val="es-ES_tradnl"/>
        </w:rPr>
      </w:pPr>
      <w:r>
        <w:rPr>
          <w:rFonts w:ascii="Arial" w:hAnsi="Arial" w:cs="Arial"/>
          <w:bCs/>
          <w:szCs w:val="28"/>
          <w:lang w:val="es-ES_tradnl"/>
        </w:rPr>
        <w:t>Dividir al grupo en equipos de cuatro o cinco participantes, formados de preferencia por estudiantes del mismo sexo.</w:t>
      </w:r>
    </w:p>
    <w:p w:rsidR="004078EE" w:rsidRDefault="004078EE" w:rsidP="004078EE">
      <w:pPr>
        <w:numPr>
          <w:ilvl w:val="0"/>
          <w:numId w:val="2"/>
        </w:numPr>
        <w:jc w:val="both"/>
        <w:rPr>
          <w:rFonts w:ascii="Arial" w:hAnsi="Arial" w:cs="Arial"/>
          <w:bCs/>
          <w:szCs w:val="28"/>
          <w:lang w:val="es-ES_tradnl"/>
        </w:rPr>
      </w:pPr>
      <w:r>
        <w:rPr>
          <w:rFonts w:ascii="Arial" w:hAnsi="Arial" w:cs="Arial"/>
          <w:bCs/>
          <w:szCs w:val="28"/>
          <w:lang w:val="es-ES_tradnl"/>
        </w:rPr>
        <w:lastRenderedPageBreak/>
        <w:t>Repartir en cada equipo una copia del Diagnóstico de situación de seguridad – riesgo y pedirles que lo completen, tomando en cuenta las opiniones de todos los miembros del equipo, dedicando la mayor atención en la detección de elementos de protección en cada uno de los ámbitos incluidos.</w:t>
      </w:r>
    </w:p>
    <w:p w:rsidR="004078EE" w:rsidRDefault="004078EE" w:rsidP="004078EE">
      <w:pPr>
        <w:numPr>
          <w:ilvl w:val="0"/>
          <w:numId w:val="2"/>
        </w:numPr>
        <w:jc w:val="both"/>
        <w:rPr>
          <w:rFonts w:ascii="Arial" w:hAnsi="Arial" w:cs="Arial"/>
          <w:bCs/>
          <w:szCs w:val="28"/>
          <w:lang w:val="es-ES_tradnl"/>
        </w:rPr>
      </w:pPr>
      <w:r>
        <w:rPr>
          <w:rFonts w:ascii="Arial" w:hAnsi="Arial" w:cs="Arial"/>
          <w:bCs/>
          <w:szCs w:val="28"/>
          <w:lang w:val="es-ES_tradnl"/>
        </w:rPr>
        <w:t xml:space="preserve">Solicitar que cada equipo presente sus resultados, mientras el coordinador(a) de la actividad registra las aportaciones de la columna de elementos  de protección, ya sea en el pizarrón o en hojas de rotafolio. </w:t>
      </w:r>
    </w:p>
    <w:p w:rsidR="004078EE" w:rsidRDefault="004078EE" w:rsidP="004078EE">
      <w:pPr>
        <w:numPr>
          <w:ilvl w:val="0"/>
          <w:numId w:val="2"/>
        </w:numPr>
        <w:jc w:val="both"/>
        <w:rPr>
          <w:rFonts w:ascii="Arial" w:hAnsi="Arial" w:cs="Arial"/>
          <w:sz w:val="28"/>
          <w:szCs w:val="28"/>
          <w:lang w:val="es-ES_tradnl"/>
        </w:rPr>
      </w:pPr>
      <w:r>
        <w:rPr>
          <w:rFonts w:ascii="Arial" w:hAnsi="Arial" w:cs="Arial"/>
          <w:bCs/>
          <w:szCs w:val="28"/>
          <w:lang w:val="es-ES_tradnl"/>
        </w:rPr>
        <w:t xml:space="preserve">Promover una discusión en la que se trate de encontrar acciones específicas, que surjan de la aplicación de los elementos de protección anotados. </w:t>
      </w:r>
    </w:p>
    <w:p w:rsidR="004078EE" w:rsidRDefault="004078EE" w:rsidP="004078EE">
      <w:pPr>
        <w:ind w:left="360"/>
        <w:jc w:val="both"/>
        <w:rPr>
          <w:rFonts w:ascii="Arial" w:hAnsi="Arial" w:cs="Arial"/>
          <w:bCs/>
          <w:szCs w:val="28"/>
          <w:lang w:val="es-ES_tradnl"/>
        </w:rPr>
      </w:pPr>
    </w:p>
    <w:p w:rsidR="004078EE" w:rsidRDefault="004078EE" w:rsidP="004078EE">
      <w:pPr>
        <w:spacing w:after="160"/>
        <w:ind w:left="357"/>
        <w:jc w:val="both"/>
        <w:rPr>
          <w:rFonts w:ascii="Arial" w:hAnsi="Arial" w:cs="Arial"/>
          <w:lang w:val="es-ES_tradnl"/>
        </w:rPr>
      </w:pPr>
      <w:r>
        <w:rPr>
          <w:rFonts w:ascii="Arial" w:hAnsi="Arial" w:cs="Arial"/>
          <w:b/>
          <w:lang w:val="es-ES_tradnl"/>
        </w:rPr>
        <w:t>Seguimiento</w:t>
      </w:r>
      <w:r>
        <w:rPr>
          <w:rFonts w:ascii="Arial" w:hAnsi="Arial" w:cs="Arial"/>
          <w:lang w:val="es-ES_tradnl"/>
        </w:rPr>
        <w:t xml:space="preserve">: </w:t>
      </w:r>
    </w:p>
    <w:p w:rsidR="004078EE" w:rsidRDefault="004078EE" w:rsidP="004078EE">
      <w:pPr>
        <w:spacing w:after="160"/>
        <w:ind w:left="357"/>
        <w:jc w:val="both"/>
        <w:rPr>
          <w:rFonts w:ascii="Arial" w:hAnsi="Arial" w:cs="Arial"/>
          <w:lang w:val="es-ES_tradnl"/>
        </w:rPr>
      </w:pPr>
      <w:r>
        <w:rPr>
          <w:rFonts w:ascii="Arial" w:hAnsi="Arial" w:cs="Arial"/>
          <w:lang w:val="es-ES_tradnl"/>
        </w:rPr>
        <w:t>Se darán a conocer a la comunidad educativa los resultados de la aplicación del instrumento anterior, por medio de carteles, en alguna publicación escolar, en el periódico mural. Se propondrán las acciones específicas al Comité CONSTRUYE T, para analizar su aplicabilidad y la posibilidad de implantarlas en la comunidad escolar.</w:t>
      </w: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Cs/>
          <w:szCs w:val="28"/>
          <w:lang w:val="es-ES_tradnl"/>
        </w:rPr>
      </w:pPr>
    </w:p>
    <w:p w:rsidR="004078EE" w:rsidRDefault="004078EE" w:rsidP="004078EE">
      <w:pPr>
        <w:ind w:left="360"/>
        <w:jc w:val="both"/>
        <w:rPr>
          <w:rFonts w:ascii="Arial" w:hAnsi="Arial" w:cs="Arial"/>
          <w:b/>
          <w:bCs/>
          <w:szCs w:val="28"/>
          <w:lang w:val="es-ES_tradnl"/>
        </w:rPr>
      </w:pPr>
    </w:p>
    <w:p w:rsidR="004078EE" w:rsidRDefault="004078EE" w:rsidP="004078EE">
      <w:pPr>
        <w:ind w:left="360"/>
        <w:jc w:val="both"/>
        <w:rPr>
          <w:rFonts w:ascii="Arial" w:hAnsi="Arial" w:cs="Arial"/>
          <w:b/>
          <w:bCs/>
          <w:szCs w:val="28"/>
          <w:lang w:val="es-ES_tradnl"/>
        </w:rPr>
      </w:pPr>
    </w:p>
    <w:p w:rsidR="004078EE" w:rsidRDefault="004078EE" w:rsidP="004078EE">
      <w:pPr>
        <w:ind w:left="360"/>
        <w:jc w:val="both"/>
        <w:rPr>
          <w:rFonts w:ascii="Arial" w:hAnsi="Arial" w:cs="Arial"/>
          <w:b/>
          <w:bCs/>
          <w:szCs w:val="28"/>
          <w:lang w:val="es-ES_tradnl"/>
        </w:rPr>
      </w:pPr>
    </w:p>
    <w:p w:rsidR="004078EE" w:rsidRDefault="004078EE" w:rsidP="004078EE">
      <w:pPr>
        <w:ind w:left="360"/>
        <w:jc w:val="both"/>
        <w:rPr>
          <w:rFonts w:ascii="Arial" w:hAnsi="Arial" w:cs="Arial"/>
          <w:b/>
          <w:bCs/>
          <w:szCs w:val="28"/>
          <w:lang w:val="es-ES_tradnl"/>
        </w:rPr>
      </w:pPr>
    </w:p>
    <w:p w:rsidR="004078EE" w:rsidRDefault="004078EE" w:rsidP="004078EE">
      <w:pPr>
        <w:ind w:left="360"/>
        <w:jc w:val="both"/>
        <w:rPr>
          <w:rFonts w:ascii="Arial" w:hAnsi="Arial" w:cs="Arial"/>
          <w:b/>
          <w:bCs/>
          <w:szCs w:val="28"/>
          <w:lang w:val="es-ES_tradnl"/>
        </w:rPr>
      </w:pPr>
    </w:p>
    <w:p w:rsidR="004078EE" w:rsidRDefault="004078EE" w:rsidP="004078EE">
      <w:pPr>
        <w:ind w:left="360"/>
        <w:jc w:val="both"/>
        <w:rPr>
          <w:rFonts w:ascii="Arial" w:hAnsi="Arial" w:cs="Arial"/>
          <w:b/>
          <w:bCs/>
          <w:szCs w:val="28"/>
          <w:lang w:val="es-ES_tradnl"/>
        </w:rPr>
      </w:pPr>
      <w:r>
        <w:rPr>
          <w:rFonts w:ascii="Arial" w:hAnsi="Arial" w:cs="Arial"/>
          <w:b/>
          <w:bCs/>
          <w:szCs w:val="28"/>
          <w:lang w:val="es-ES_tradnl"/>
        </w:rPr>
        <w:t>Diagnóstico de situación de seguridad – riesgo</w:t>
      </w:r>
    </w:p>
    <w:p w:rsidR="004078EE" w:rsidRDefault="004078EE" w:rsidP="004078EE">
      <w:pPr>
        <w:ind w:left="360"/>
        <w:jc w:val="both"/>
        <w:rPr>
          <w:rFonts w:ascii="Arial" w:hAnsi="Arial" w:cs="Arial"/>
          <w:b/>
          <w:bCs/>
          <w:szCs w:val="28"/>
          <w:lang w:val="es-ES_tradnl"/>
        </w:rPr>
      </w:pPr>
    </w:p>
    <w:p w:rsidR="004078EE" w:rsidRDefault="004078EE" w:rsidP="004078EE">
      <w:pPr>
        <w:jc w:val="both"/>
        <w:rPr>
          <w:rFonts w:ascii="Arial" w:hAnsi="Arial" w:cs="Arial"/>
          <w:b/>
          <w:bCs/>
          <w:szCs w:val="28"/>
          <w:lang w:val="es-ES_tradnl"/>
        </w:rPr>
      </w:pPr>
      <w:r>
        <w:rPr>
          <w:rFonts w:ascii="Arial" w:hAnsi="Arial" w:cs="Arial"/>
          <w:b/>
          <w:bCs/>
          <w:szCs w:val="28"/>
          <w:lang w:val="es-ES_tradnl"/>
        </w:rPr>
        <w:t>Áreas de riesgo</w:t>
      </w:r>
      <w:r>
        <w:rPr>
          <w:rFonts w:ascii="Arial" w:hAnsi="Arial" w:cs="Arial"/>
          <w:b/>
          <w:bCs/>
          <w:szCs w:val="28"/>
          <w:lang w:val="es-ES_tradnl"/>
        </w:rPr>
        <w:tab/>
      </w:r>
      <w:r>
        <w:rPr>
          <w:rFonts w:ascii="Arial" w:hAnsi="Arial" w:cs="Arial"/>
          <w:b/>
          <w:bCs/>
          <w:szCs w:val="28"/>
          <w:lang w:val="es-ES_tradnl"/>
        </w:rPr>
        <w:tab/>
        <w:t>Elementos de protección para enfrentarlas</w:t>
      </w:r>
    </w:p>
    <w:p w:rsidR="004078EE" w:rsidRDefault="004078EE" w:rsidP="004078EE">
      <w:pPr>
        <w:jc w:val="both"/>
        <w:rPr>
          <w:rFonts w:ascii="Arial" w:hAnsi="Arial" w:cs="Arial"/>
          <w:b/>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 xml:space="preserve">        </w:t>
      </w:r>
    </w:p>
    <w:p w:rsidR="004078EE" w:rsidRDefault="004078EE" w:rsidP="004078EE">
      <w:pPr>
        <w:jc w:val="both"/>
        <w:rPr>
          <w:rFonts w:ascii="Arial" w:hAnsi="Arial" w:cs="Arial"/>
          <w:bCs/>
          <w:szCs w:val="28"/>
          <w:lang w:val="es-ES_tradnl"/>
        </w:rPr>
      </w:pPr>
      <w:r>
        <w:rPr>
          <w:rFonts w:ascii="Arial" w:hAnsi="Arial" w:cs="Arial"/>
          <w:bCs/>
          <w:szCs w:val="28"/>
          <w:lang w:val="es-ES_tradnl"/>
        </w:rPr>
        <w:t>COMUNIDAD</w:t>
      </w:r>
    </w:p>
    <w:p w:rsidR="004078EE" w:rsidRDefault="004078EE" w:rsidP="004078EE">
      <w:pPr>
        <w:jc w:val="both"/>
        <w:rPr>
          <w:rFonts w:ascii="Arial" w:hAnsi="Arial" w:cs="Arial"/>
          <w:bCs/>
          <w:szCs w:val="28"/>
          <w:lang w:val="es-ES_tradnl"/>
        </w:rPr>
      </w:pPr>
      <w:r>
        <w:rPr>
          <w:rFonts w:ascii="Arial" w:hAnsi="Arial" w:cs="Arial"/>
          <w:bCs/>
          <w:szCs w:val="28"/>
          <w:lang w:val="es-ES_tradnl"/>
        </w:rPr>
        <w:t>Violencia callejera</w:t>
      </w:r>
      <w:r>
        <w:rPr>
          <w:rFonts w:ascii="Arial" w:hAnsi="Arial" w:cs="Arial"/>
          <w:bCs/>
          <w:szCs w:val="28"/>
          <w:lang w:val="es-ES_tradnl"/>
        </w:rPr>
        <w:tab/>
      </w:r>
      <w:r>
        <w:rPr>
          <w:rFonts w:ascii="Arial" w:hAnsi="Arial" w:cs="Arial"/>
          <w:bCs/>
          <w:szCs w:val="28"/>
          <w:lang w:val="es-ES_tradnl"/>
        </w:rPr>
        <w:tab/>
        <w:t>Personales_________________________________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Amigos(as)_________________________________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Accidentes viales</w:t>
      </w:r>
      <w:r>
        <w:rPr>
          <w:rFonts w:ascii="Arial" w:hAnsi="Arial" w:cs="Arial"/>
          <w:bCs/>
          <w:szCs w:val="28"/>
          <w:lang w:val="es-ES_tradnl"/>
        </w:rPr>
        <w:tab/>
      </w:r>
      <w:r>
        <w:rPr>
          <w:rFonts w:ascii="Arial" w:hAnsi="Arial" w:cs="Arial"/>
          <w:bCs/>
          <w:szCs w:val="28"/>
          <w:lang w:val="es-ES_tradnl"/>
        </w:rPr>
        <w:tab/>
        <w:t>Personales_________________________________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2124" w:firstLine="708"/>
        <w:jc w:val="both"/>
        <w:rPr>
          <w:rFonts w:ascii="Arial" w:hAnsi="Arial" w:cs="Arial"/>
          <w:bCs/>
          <w:szCs w:val="28"/>
          <w:lang w:val="es-ES_tradnl"/>
        </w:rPr>
      </w:pPr>
      <w:r>
        <w:rPr>
          <w:rFonts w:ascii="Arial" w:hAnsi="Arial" w:cs="Arial"/>
          <w:bCs/>
          <w:szCs w:val="28"/>
          <w:lang w:val="es-ES_tradnl"/>
        </w:rPr>
        <w:t>Amigos(as)_________________________________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lang w:val="es-ES_tradnl"/>
        </w:rPr>
        <w:t>Acceso a drogas</w:t>
      </w:r>
      <w:r>
        <w:rPr>
          <w:rFonts w:ascii="Arial" w:hAnsi="Arial" w:cs="Arial"/>
          <w:lang w:val="es-ES_tradnl"/>
        </w:rPr>
        <w:tab/>
      </w:r>
      <w:r>
        <w:rPr>
          <w:rFonts w:ascii="Arial" w:hAnsi="Arial" w:cs="Arial"/>
          <w:lang w:val="es-ES_tradnl"/>
        </w:rPr>
        <w:softHyphen/>
      </w:r>
      <w:r>
        <w:rPr>
          <w:rFonts w:ascii="Arial" w:hAnsi="Arial" w:cs="Arial"/>
          <w:bCs/>
          <w:szCs w:val="28"/>
          <w:lang w:val="es-ES_tradnl"/>
        </w:rPr>
        <w:t xml:space="preserve"> </w:t>
      </w:r>
      <w:r>
        <w:rPr>
          <w:rFonts w:ascii="Arial" w:hAnsi="Arial" w:cs="Arial"/>
          <w:bCs/>
          <w:szCs w:val="28"/>
          <w:lang w:val="es-ES_tradnl"/>
        </w:rPr>
        <w:tab/>
        <w:t>Personales_________________________________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Amigos(as)_________________________________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lastRenderedPageBreak/>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lang w:val="es-ES_tradnl"/>
        </w:rPr>
        <w:t>Contaminación</w:t>
      </w:r>
      <w:r>
        <w:rPr>
          <w:rFonts w:ascii="Arial" w:hAnsi="Arial" w:cs="Arial"/>
          <w:lang w:val="es-ES_tradnl"/>
        </w:rPr>
        <w:tab/>
      </w:r>
      <w:r>
        <w:rPr>
          <w:rFonts w:ascii="Arial" w:hAnsi="Arial" w:cs="Arial"/>
          <w:lang w:val="es-ES_tradnl"/>
        </w:rPr>
        <w:tab/>
      </w:r>
      <w:r>
        <w:rPr>
          <w:rFonts w:ascii="Arial" w:hAnsi="Arial" w:cs="Arial"/>
          <w:bCs/>
          <w:szCs w:val="28"/>
          <w:lang w:val="es-ES_tradnl"/>
        </w:rPr>
        <w:t>Personales_________________________________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Amigos(as)_________________________________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lang w:val="es-ES_tradnl"/>
        </w:rPr>
      </w:pPr>
      <w:r>
        <w:rPr>
          <w:rFonts w:ascii="Arial" w:hAnsi="Arial" w:cs="Arial"/>
          <w:lang w:val="es-ES_tradnl"/>
        </w:rPr>
        <w:t xml:space="preserve">Falta de oportunidades </w:t>
      </w:r>
    </w:p>
    <w:p w:rsidR="004078EE" w:rsidRDefault="004078EE" w:rsidP="004078EE">
      <w:pPr>
        <w:jc w:val="both"/>
        <w:rPr>
          <w:rFonts w:ascii="Arial" w:hAnsi="Arial" w:cs="Arial"/>
          <w:bCs/>
          <w:szCs w:val="28"/>
          <w:lang w:val="es-ES_tradnl"/>
        </w:rPr>
      </w:pPr>
      <w:r>
        <w:rPr>
          <w:rFonts w:ascii="Arial" w:hAnsi="Arial" w:cs="Arial"/>
          <w:lang w:val="es-ES_tradnl"/>
        </w:rPr>
        <w:t xml:space="preserve">de Participación </w:t>
      </w:r>
      <w:r>
        <w:rPr>
          <w:rFonts w:ascii="Arial" w:hAnsi="Arial" w:cs="Arial"/>
          <w:lang w:val="es-ES_tradnl"/>
        </w:rPr>
        <w:tab/>
      </w:r>
      <w:r>
        <w:rPr>
          <w:rFonts w:ascii="Arial" w:hAnsi="Arial" w:cs="Arial"/>
          <w:lang w:val="es-ES_tradnl"/>
        </w:rPr>
        <w:tab/>
      </w:r>
      <w:r>
        <w:rPr>
          <w:rFonts w:ascii="Arial" w:hAnsi="Arial" w:cs="Arial"/>
          <w:bCs/>
          <w:szCs w:val="28"/>
          <w:lang w:val="es-ES_tradnl"/>
        </w:rPr>
        <w:t>Personales_________________________________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Amigos 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lang w:val="es-ES_tradnl"/>
        </w:rPr>
      </w:pPr>
      <w:r>
        <w:rPr>
          <w:rFonts w:ascii="Arial" w:hAnsi="Arial" w:cs="Arial"/>
          <w:lang w:val="es-ES_tradnl"/>
        </w:rPr>
        <w:t>FAMILIA</w:t>
      </w:r>
    </w:p>
    <w:p w:rsidR="004078EE" w:rsidRDefault="004078EE" w:rsidP="004078EE">
      <w:pPr>
        <w:jc w:val="both"/>
        <w:rPr>
          <w:rFonts w:ascii="Arial" w:hAnsi="Arial" w:cs="Arial"/>
          <w:lang w:val="es-ES_tradnl"/>
        </w:rPr>
      </w:pPr>
      <w:r>
        <w:rPr>
          <w:rFonts w:ascii="Arial" w:hAnsi="Arial" w:cs="Arial"/>
          <w:lang w:val="es-ES_tradnl"/>
        </w:rPr>
        <w:t xml:space="preserve">Falta de espacios de </w:t>
      </w:r>
    </w:p>
    <w:p w:rsidR="004078EE" w:rsidRDefault="004078EE" w:rsidP="004078EE">
      <w:pPr>
        <w:jc w:val="both"/>
        <w:rPr>
          <w:rFonts w:ascii="Arial" w:hAnsi="Arial" w:cs="Arial"/>
          <w:bCs/>
          <w:szCs w:val="28"/>
          <w:lang w:val="es-ES_tradnl"/>
        </w:rPr>
      </w:pPr>
      <w:r>
        <w:rPr>
          <w:rFonts w:ascii="Arial" w:hAnsi="Arial" w:cs="Arial"/>
          <w:lang w:val="es-ES_tradnl"/>
        </w:rPr>
        <w:t>Recreación y deporte</w:t>
      </w:r>
      <w:r>
        <w:rPr>
          <w:rFonts w:ascii="Arial" w:hAnsi="Arial" w:cs="Arial"/>
          <w:lang w:val="es-ES_tradnl"/>
        </w:rPr>
        <w:tab/>
      </w:r>
      <w:r>
        <w:rPr>
          <w:rFonts w:ascii="Arial" w:hAnsi="Arial" w:cs="Arial"/>
          <w:bCs/>
          <w:szCs w:val="28"/>
          <w:lang w:val="es-ES_tradnl"/>
        </w:rPr>
        <w:t>Personales_________________________________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426"/>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Amigos(as)_________________________________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lang w:val="es-ES_tradnl"/>
        </w:rPr>
        <w:t>Violencia intrafamiliar</w:t>
      </w:r>
      <w:r>
        <w:rPr>
          <w:rFonts w:ascii="Arial" w:hAnsi="Arial" w:cs="Arial"/>
          <w:lang w:val="es-ES_tradnl"/>
        </w:rPr>
        <w:tab/>
      </w:r>
      <w:r>
        <w:rPr>
          <w:rFonts w:ascii="Arial" w:hAnsi="Arial" w:cs="Arial"/>
          <w:bCs/>
          <w:szCs w:val="28"/>
          <w:lang w:val="es-ES_tradnl"/>
        </w:rPr>
        <w:t>Personales_________________________________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2832"/>
        <w:jc w:val="both"/>
        <w:rPr>
          <w:rFonts w:ascii="Arial" w:hAnsi="Arial" w:cs="Arial"/>
          <w:bCs/>
          <w:szCs w:val="28"/>
          <w:lang w:val="es-ES_tradnl"/>
        </w:rPr>
      </w:pPr>
      <w:r>
        <w:rPr>
          <w:rFonts w:ascii="Arial" w:hAnsi="Arial" w:cs="Arial"/>
          <w:bCs/>
          <w:szCs w:val="28"/>
          <w:lang w:val="es-ES_tradnl"/>
        </w:rPr>
        <w:lastRenderedPageBreak/>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 xml:space="preserve"> Amigos(as)_________________________________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lang w:val="es-ES_tradnl"/>
        </w:rPr>
      </w:pPr>
    </w:p>
    <w:p w:rsidR="004078EE" w:rsidRDefault="004078EE" w:rsidP="004078EE">
      <w:pPr>
        <w:jc w:val="both"/>
        <w:rPr>
          <w:rFonts w:ascii="Arial" w:hAnsi="Arial" w:cs="Arial"/>
          <w:lang w:val="es-ES_tradnl"/>
        </w:rPr>
      </w:pPr>
    </w:p>
    <w:p w:rsidR="004078EE" w:rsidRDefault="004078EE" w:rsidP="004078EE">
      <w:pPr>
        <w:jc w:val="both"/>
        <w:rPr>
          <w:rFonts w:ascii="Arial" w:hAnsi="Arial" w:cs="Arial"/>
          <w:lang w:val="es-ES_tradnl"/>
        </w:rPr>
      </w:pPr>
      <w:r>
        <w:rPr>
          <w:rFonts w:ascii="Arial" w:hAnsi="Arial" w:cs="Arial"/>
          <w:lang w:val="es-ES_tradnl"/>
        </w:rPr>
        <w:t xml:space="preserve">Escasa comunicación </w:t>
      </w:r>
    </w:p>
    <w:p w:rsidR="004078EE" w:rsidRPr="00BA63EE" w:rsidRDefault="004078EE" w:rsidP="004078EE">
      <w:pPr>
        <w:jc w:val="both"/>
        <w:rPr>
          <w:rFonts w:ascii="Arial" w:hAnsi="Arial" w:cs="Arial"/>
          <w:lang w:val="es-ES_tradnl"/>
        </w:rPr>
      </w:pPr>
      <w:r>
        <w:rPr>
          <w:rFonts w:ascii="Arial" w:hAnsi="Arial" w:cs="Arial"/>
          <w:lang w:val="es-ES_tradnl"/>
        </w:rPr>
        <w:t xml:space="preserve">en </w:t>
      </w:r>
      <w:smartTag w:uri="urn:schemas-microsoft-com:office:smarttags" w:element="PersonName">
        <w:smartTagPr>
          <w:attr w:name="ProductID" w:val="la Familia   Personales"/>
        </w:smartTagPr>
        <w:smartTag w:uri="urn:schemas-microsoft-com:office:smarttags" w:element="PersonName">
          <w:smartTagPr>
            <w:attr w:name="ProductID" w:val="la Familia"/>
          </w:smartTagPr>
          <w:r>
            <w:rPr>
              <w:rFonts w:ascii="Arial" w:hAnsi="Arial" w:cs="Arial"/>
              <w:lang w:val="es-ES_tradnl"/>
            </w:rPr>
            <w:t>la Familia</w:t>
          </w:r>
        </w:smartTag>
        <w:r>
          <w:rPr>
            <w:rFonts w:ascii="Arial" w:hAnsi="Arial" w:cs="Arial"/>
            <w:lang w:val="es-ES_tradnl"/>
          </w:rPr>
          <w:t xml:space="preserve"> </w:t>
        </w:r>
        <w:r>
          <w:rPr>
            <w:rFonts w:ascii="Arial" w:hAnsi="Arial" w:cs="Arial"/>
            <w:lang w:val="es-ES_tradnl"/>
          </w:rPr>
          <w:tab/>
        </w:r>
        <w:r>
          <w:rPr>
            <w:rFonts w:ascii="Arial" w:hAnsi="Arial" w:cs="Arial"/>
            <w:lang w:val="es-ES_tradnl"/>
          </w:rPr>
          <w:tab/>
        </w:r>
        <w:r>
          <w:rPr>
            <w:rFonts w:ascii="Arial" w:hAnsi="Arial" w:cs="Arial"/>
            <w:bCs/>
            <w:szCs w:val="28"/>
            <w:lang w:val="es-ES_tradnl"/>
          </w:rPr>
          <w:t>Personales</w:t>
        </w:r>
      </w:smartTag>
      <w:r>
        <w:rPr>
          <w:rFonts w:ascii="Arial" w:hAnsi="Arial" w:cs="Arial"/>
          <w:bCs/>
          <w:szCs w:val="28"/>
          <w:lang w:val="es-ES_tradnl"/>
        </w:rPr>
        <w:t>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2832"/>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 xml:space="preserve"> Amigos(as)_________________________________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lang w:val="es-ES_tradnl"/>
        </w:rPr>
        <w:t>Falta de motivación</w:t>
      </w:r>
      <w:r>
        <w:rPr>
          <w:rFonts w:ascii="Arial" w:hAnsi="Arial" w:cs="Arial"/>
          <w:lang w:val="es-ES_tradnl"/>
        </w:rPr>
        <w:tab/>
      </w:r>
      <w:r>
        <w:rPr>
          <w:rFonts w:ascii="Arial" w:hAnsi="Arial" w:cs="Arial"/>
          <w:lang w:val="es-ES_tradnl"/>
        </w:rPr>
        <w:tab/>
      </w:r>
      <w:r>
        <w:rPr>
          <w:rFonts w:ascii="Arial" w:hAnsi="Arial" w:cs="Arial"/>
          <w:bCs/>
          <w:szCs w:val="28"/>
          <w:lang w:val="es-ES_tradnl"/>
        </w:rPr>
        <w:t>Personales_________________________________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2835"/>
        <w:jc w:val="both"/>
        <w:rPr>
          <w:rFonts w:ascii="Arial" w:hAnsi="Arial" w:cs="Arial"/>
          <w:bCs/>
          <w:szCs w:val="28"/>
          <w:lang w:val="es-ES_tradnl"/>
        </w:rPr>
      </w:pPr>
      <w:r>
        <w:rPr>
          <w:rFonts w:ascii="Arial" w:hAnsi="Arial" w:cs="Arial"/>
          <w:bCs/>
          <w:szCs w:val="28"/>
          <w:lang w:val="es-ES_tradnl"/>
        </w:rPr>
        <w:t>Amigos(as)_________________________________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lang w:val="es-ES_tradnl"/>
        </w:rPr>
      </w:pPr>
    </w:p>
    <w:p w:rsidR="004078EE" w:rsidRDefault="004078EE" w:rsidP="004078EE">
      <w:pPr>
        <w:jc w:val="both"/>
        <w:rPr>
          <w:rFonts w:ascii="Arial" w:hAnsi="Arial" w:cs="Arial"/>
          <w:lang w:val="es-ES_tradnl"/>
        </w:rPr>
      </w:pPr>
      <w:r>
        <w:rPr>
          <w:rFonts w:ascii="Arial" w:hAnsi="Arial" w:cs="Arial"/>
          <w:lang w:val="es-ES_tradnl"/>
        </w:rPr>
        <w:t>Carencia de actividades</w:t>
      </w:r>
    </w:p>
    <w:p w:rsidR="004078EE" w:rsidRDefault="004078EE" w:rsidP="004078EE">
      <w:pPr>
        <w:jc w:val="both"/>
        <w:rPr>
          <w:rFonts w:ascii="Arial" w:hAnsi="Arial" w:cs="Arial"/>
          <w:bCs/>
          <w:szCs w:val="28"/>
          <w:lang w:val="es-ES_tradnl"/>
        </w:rPr>
      </w:pPr>
      <w:r>
        <w:rPr>
          <w:rFonts w:ascii="Arial" w:hAnsi="Arial" w:cs="Arial"/>
          <w:lang w:val="es-ES_tradnl"/>
        </w:rPr>
        <w:t>compartidas</w:t>
      </w:r>
      <w:r>
        <w:rPr>
          <w:rFonts w:ascii="Arial" w:hAnsi="Arial" w:cs="Arial"/>
          <w:lang w:val="es-ES_tradnl"/>
        </w:rPr>
        <w:tab/>
      </w:r>
      <w:r>
        <w:rPr>
          <w:rFonts w:ascii="Arial" w:hAnsi="Arial" w:cs="Arial"/>
          <w:lang w:val="es-ES_tradnl"/>
        </w:rPr>
        <w:tab/>
      </w:r>
      <w:r>
        <w:rPr>
          <w:rFonts w:ascii="Arial" w:hAnsi="Arial" w:cs="Arial"/>
          <w:lang w:val="es-ES_tradnl"/>
        </w:rPr>
        <w:tab/>
      </w:r>
      <w:r>
        <w:rPr>
          <w:rFonts w:ascii="Arial" w:hAnsi="Arial" w:cs="Arial"/>
          <w:bCs/>
          <w:szCs w:val="28"/>
          <w:lang w:val="es-ES_tradnl"/>
        </w:rPr>
        <w:t>Personales_________________________________</w:t>
      </w:r>
    </w:p>
    <w:p w:rsidR="004078EE" w:rsidRPr="00325767" w:rsidRDefault="004078EE" w:rsidP="004078EE">
      <w:pPr>
        <w:ind w:left="360"/>
        <w:jc w:val="both"/>
        <w:rPr>
          <w:rFonts w:ascii="Arial" w:hAnsi="Arial" w:cs="Arial"/>
          <w:bCs/>
          <w:szCs w:val="28"/>
          <w:lang w:val="pt-BR"/>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sidRPr="00325767">
        <w:rPr>
          <w:rFonts w:ascii="Arial" w:hAnsi="Arial" w:cs="Arial"/>
          <w:bCs/>
          <w:szCs w:val="28"/>
          <w:lang w:val="pt-BR"/>
        </w:rPr>
        <w:t>__________________________________________</w:t>
      </w:r>
    </w:p>
    <w:p w:rsidR="004078EE" w:rsidRPr="00325767" w:rsidRDefault="004078EE" w:rsidP="004078EE">
      <w:pPr>
        <w:ind w:left="360"/>
        <w:jc w:val="both"/>
        <w:rPr>
          <w:rFonts w:ascii="Arial" w:hAnsi="Arial" w:cs="Arial"/>
          <w:bCs/>
          <w:szCs w:val="28"/>
          <w:lang w:val="pt-BR"/>
        </w:rPr>
      </w:pP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t>__________________________________________</w:t>
      </w:r>
    </w:p>
    <w:p w:rsidR="004078EE" w:rsidRPr="00325767" w:rsidRDefault="004078EE" w:rsidP="004078EE">
      <w:pPr>
        <w:ind w:left="360"/>
        <w:jc w:val="both"/>
        <w:rPr>
          <w:rFonts w:ascii="Arial" w:hAnsi="Arial" w:cs="Arial"/>
          <w:bCs/>
          <w:szCs w:val="28"/>
          <w:lang w:val="pt-BR"/>
        </w:rPr>
      </w:pP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t>Familiares _________________________________</w:t>
      </w:r>
    </w:p>
    <w:p w:rsidR="004078EE" w:rsidRPr="00325767" w:rsidRDefault="004078EE" w:rsidP="004078EE">
      <w:pPr>
        <w:ind w:left="360"/>
        <w:jc w:val="both"/>
        <w:rPr>
          <w:rFonts w:ascii="Arial" w:hAnsi="Arial" w:cs="Arial"/>
          <w:bCs/>
          <w:szCs w:val="28"/>
          <w:lang w:val="pt-BR"/>
        </w:rPr>
      </w:pP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t>__________________________________________</w:t>
      </w:r>
    </w:p>
    <w:p w:rsidR="004078EE" w:rsidRPr="00325767" w:rsidRDefault="004078EE" w:rsidP="004078EE">
      <w:pPr>
        <w:ind w:left="360"/>
        <w:jc w:val="both"/>
        <w:rPr>
          <w:rFonts w:ascii="Arial" w:hAnsi="Arial" w:cs="Arial"/>
          <w:bCs/>
          <w:szCs w:val="28"/>
          <w:lang w:val="pt-BR"/>
        </w:rPr>
      </w:pP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t>__________________________________________</w:t>
      </w:r>
    </w:p>
    <w:p w:rsidR="004078EE" w:rsidRPr="00325767" w:rsidRDefault="004078EE" w:rsidP="004078EE">
      <w:pPr>
        <w:ind w:left="2552"/>
        <w:jc w:val="both"/>
        <w:rPr>
          <w:rFonts w:ascii="Arial" w:hAnsi="Arial" w:cs="Arial"/>
          <w:bCs/>
          <w:szCs w:val="28"/>
          <w:lang w:val="pt-BR"/>
        </w:rPr>
      </w:pP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t>Amigos(as)_________________________________</w:t>
      </w:r>
    </w:p>
    <w:p w:rsidR="004078EE" w:rsidRPr="00325767" w:rsidRDefault="004078EE" w:rsidP="004078EE">
      <w:pPr>
        <w:ind w:left="360"/>
        <w:jc w:val="both"/>
        <w:rPr>
          <w:rFonts w:ascii="Arial" w:hAnsi="Arial" w:cs="Arial"/>
          <w:bCs/>
          <w:szCs w:val="28"/>
          <w:lang w:val="pt-BR"/>
        </w:rPr>
      </w:pP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t>__________________________________________</w:t>
      </w:r>
    </w:p>
    <w:p w:rsidR="004078EE" w:rsidRPr="00325767" w:rsidRDefault="004078EE" w:rsidP="004078EE">
      <w:pPr>
        <w:ind w:left="360"/>
        <w:jc w:val="both"/>
        <w:rPr>
          <w:rFonts w:ascii="Arial" w:hAnsi="Arial" w:cs="Arial"/>
          <w:bCs/>
          <w:szCs w:val="28"/>
          <w:lang w:val="pt-BR"/>
        </w:rPr>
      </w:pP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t>__________________________________________</w:t>
      </w:r>
    </w:p>
    <w:p w:rsidR="004078EE" w:rsidRPr="00325767" w:rsidRDefault="004078EE" w:rsidP="004078EE">
      <w:pPr>
        <w:ind w:left="360"/>
        <w:jc w:val="both"/>
        <w:rPr>
          <w:rFonts w:ascii="Arial" w:hAnsi="Arial" w:cs="Arial"/>
          <w:bCs/>
          <w:szCs w:val="28"/>
          <w:lang w:val="pt-BR"/>
        </w:rPr>
      </w:pPr>
      <w:r w:rsidRPr="00325767">
        <w:rPr>
          <w:rFonts w:ascii="Arial" w:hAnsi="Arial" w:cs="Arial"/>
          <w:bCs/>
          <w:szCs w:val="28"/>
          <w:lang w:val="pt-BR"/>
        </w:rPr>
        <w:lastRenderedPageBreak/>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5E41F4">
        <w:rPr>
          <w:rFonts w:ascii="Arial" w:hAnsi="Arial" w:cs="Arial"/>
          <w:bCs/>
          <w:szCs w:val="28"/>
          <w:lang w:val="es-MX"/>
        </w:rPr>
        <w:t>Escuela</w:t>
      </w:r>
      <w:r>
        <w:rPr>
          <w:rFonts w:ascii="Arial" w:hAnsi="Arial" w:cs="Arial"/>
          <w:bCs/>
          <w:szCs w:val="28"/>
          <w:lang w:val="pt-BR"/>
        </w:rPr>
        <w:t xml:space="preserve"> </w:t>
      </w:r>
      <w:r w:rsidRPr="00325767">
        <w:rPr>
          <w:rFonts w:ascii="Arial" w:hAnsi="Arial" w:cs="Arial"/>
          <w:bCs/>
          <w:szCs w:val="28"/>
          <w:lang w:val="pt-BR"/>
        </w:rPr>
        <w:t>___________________________________</w:t>
      </w:r>
    </w:p>
    <w:p w:rsidR="004078EE" w:rsidRPr="00325767" w:rsidRDefault="004078EE" w:rsidP="004078EE">
      <w:pPr>
        <w:ind w:left="360"/>
        <w:jc w:val="both"/>
        <w:rPr>
          <w:rFonts w:ascii="Arial" w:hAnsi="Arial" w:cs="Arial"/>
          <w:bCs/>
          <w:szCs w:val="28"/>
          <w:lang w:val="pt-BR"/>
        </w:rPr>
      </w:pP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t>__________________________________________</w:t>
      </w:r>
    </w:p>
    <w:p w:rsidR="004078EE" w:rsidRPr="00325767" w:rsidRDefault="004078EE" w:rsidP="004078EE">
      <w:pPr>
        <w:ind w:left="360"/>
        <w:jc w:val="both"/>
        <w:rPr>
          <w:rFonts w:ascii="Arial" w:hAnsi="Arial" w:cs="Arial"/>
          <w:bCs/>
          <w:szCs w:val="28"/>
          <w:lang w:val="pt-BR"/>
        </w:rPr>
      </w:pP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r>
      <w:r w:rsidRPr="00325767">
        <w:rPr>
          <w:rFonts w:ascii="Arial" w:hAnsi="Arial" w:cs="Arial"/>
          <w:bCs/>
          <w:szCs w:val="28"/>
          <w:lang w:val="pt-BR"/>
        </w:rPr>
        <w:tab/>
        <w:t>__________________________________________</w:t>
      </w:r>
    </w:p>
    <w:p w:rsidR="004078EE" w:rsidRDefault="004078EE" w:rsidP="004078EE">
      <w:pPr>
        <w:ind w:left="360"/>
        <w:jc w:val="both"/>
        <w:rPr>
          <w:rFonts w:ascii="Arial" w:hAnsi="Arial" w:cs="Arial"/>
          <w:lang w:val="pt-BR"/>
        </w:rPr>
      </w:pPr>
    </w:p>
    <w:p w:rsidR="004078EE" w:rsidRPr="00325767" w:rsidRDefault="004078EE" w:rsidP="004078EE">
      <w:pPr>
        <w:jc w:val="both"/>
        <w:rPr>
          <w:rFonts w:ascii="Arial" w:hAnsi="Arial" w:cs="Arial"/>
          <w:lang w:val="pt-BR"/>
        </w:rPr>
      </w:pPr>
      <w:r w:rsidRPr="00325767">
        <w:rPr>
          <w:rFonts w:ascii="Arial" w:hAnsi="Arial" w:cs="Arial"/>
          <w:lang w:val="pt-BR"/>
        </w:rPr>
        <w:t>AMIGOS(AS)</w:t>
      </w:r>
    </w:p>
    <w:p w:rsidR="004078EE" w:rsidRDefault="004078EE" w:rsidP="004078EE">
      <w:pPr>
        <w:jc w:val="both"/>
        <w:rPr>
          <w:rFonts w:ascii="Arial" w:hAnsi="Arial" w:cs="Arial"/>
          <w:lang w:val="es-ES_tradnl"/>
        </w:rPr>
      </w:pPr>
      <w:r>
        <w:rPr>
          <w:rFonts w:ascii="Arial" w:hAnsi="Arial" w:cs="Arial"/>
          <w:lang w:val="es-ES_tradnl"/>
        </w:rPr>
        <w:t>Poca comunicación o</w:t>
      </w:r>
    </w:p>
    <w:p w:rsidR="004078EE" w:rsidRDefault="004078EE" w:rsidP="004078EE">
      <w:pPr>
        <w:jc w:val="both"/>
        <w:rPr>
          <w:rFonts w:ascii="Arial" w:hAnsi="Arial" w:cs="Arial"/>
          <w:bCs/>
          <w:szCs w:val="28"/>
          <w:lang w:val="es-ES_tradnl"/>
        </w:rPr>
      </w:pPr>
      <w:r>
        <w:rPr>
          <w:rFonts w:ascii="Arial" w:hAnsi="Arial" w:cs="Arial"/>
          <w:lang w:val="es-ES_tradnl"/>
        </w:rPr>
        <w:t>confianza</w:t>
      </w:r>
      <w:r>
        <w:rPr>
          <w:rFonts w:ascii="Arial" w:hAnsi="Arial" w:cs="Arial"/>
          <w:lang w:val="es-ES_tradnl"/>
        </w:rPr>
        <w:tab/>
      </w:r>
      <w:r>
        <w:rPr>
          <w:rFonts w:ascii="Arial" w:hAnsi="Arial" w:cs="Arial"/>
          <w:lang w:val="es-ES_tradnl"/>
        </w:rPr>
        <w:tab/>
      </w:r>
      <w:r>
        <w:rPr>
          <w:rFonts w:ascii="Arial" w:hAnsi="Arial" w:cs="Arial"/>
          <w:lang w:val="es-ES_tradnl"/>
        </w:rPr>
        <w:tab/>
      </w:r>
      <w:r>
        <w:rPr>
          <w:rFonts w:ascii="Arial" w:hAnsi="Arial" w:cs="Arial"/>
          <w:bCs/>
          <w:szCs w:val="28"/>
          <w:lang w:val="es-ES_tradnl"/>
        </w:rPr>
        <w:t>Personales_________________________________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2410" w:hanging="205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Amigos(as)_________________________________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lang w:val="es-ES_tradnl"/>
        </w:rPr>
      </w:pPr>
      <w:r>
        <w:rPr>
          <w:rFonts w:ascii="Arial" w:hAnsi="Arial" w:cs="Arial"/>
          <w:lang w:val="es-ES_tradnl"/>
        </w:rPr>
        <w:t xml:space="preserve">Comportamiento de </w:t>
      </w:r>
    </w:p>
    <w:p w:rsidR="004078EE" w:rsidRDefault="004078EE" w:rsidP="004078EE">
      <w:pPr>
        <w:jc w:val="both"/>
        <w:rPr>
          <w:rFonts w:ascii="Arial" w:hAnsi="Arial" w:cs="Arial"/>
          <w:bCs/>
          <w:szCs w:val="28"/>
          <w:lang w:val="es-ES_tradnl"/>
        </w:rPr>
      </w:pPr>
      <w:r>
        <w:rPr>
          <w:rFonts w:ascii="Arial" w:hAnsi="Arial" w:cs="Arial"/>
          <w:lang w:val="es-ES_tradnl"/>
        </w:rPr>
        <w:t>riesgo</w:t>
      </w:r>
      <w:r>
        <w:rPr>
          <w:rFonts w:ascii="Arial" w:hAnsi="Arial" w:cs="Arial"/>
          <w:lang w:val="es-ES_tradnl"/>
        </w:rPr>
        <w:tab/>
      </w:r>
      <w:r>
        <w:rPr>
          <w:rFonts w:ascii="Arial" w:hAnsi="Arial" w:cs="Arial"/>
          <w:lang w:val="es-ES_tradnl"/>
        </w:rPr>
        <w:tab/>
      </w:r>
      <w:r>
        <w:rPr>
          <w:rFonts w:ascii="Arial" w:hAnsi="Arial" w:cs="Arial"/>
          <w:lang w:val="es-ES_tradnl"/>
        </w:rPr>
        <w:tab/>
      </w:r>
      <w:r>
        <w:rPr>
          <w:rFonts w:ascii="Arial" w:hAnsi="Arial" w:cs="Arial"/>
          <w:lang w:val="es-ES_tradnl"/>
        </w:rPr>
        <w:tab/>
      </w:r>
      <w:r>
        <w:rPr>
          <w:rFonts w:ascii="Arial" w:hAnsi="Arial" w:cs="Arial"/>
          <w:bCs/>
          <w:szCs w:val="28"/>
          <w:lang w:val="es-ES_tradnl"/>
        </w:rPr>
        <w:t>Personales_________________________________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2268"/>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Amigos(as)_________________________________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jc w:val="both"/>
        <w:rPr>
          <w:rFonts w:ascii="Arial" w:hAnsi="Arial" w:cs="Arial"/>
          <w:bCs/>
          <w:szCs w:val="28"/>
          <w:lang w:val="es-ES_tradnl"/>
        </w:rPr>
      </w:pPr>
      <w:r>
        <w:rPr>
          <w:rFonts w:ascii="Arial" w:hAnsi="Arial" w:cs="Arial"/>
          <w:lang w:val="es-ES_tradnl"/>
        </w:rPr>
        <w:t>Falta de motivación</w:t>
      </w:r>
      <w:r>
        <w:rPr>
          <w:rFonts w:ascii="Arial" w:hAnsi="Arial" w:cs="Arial"/>
          <w:lang w:val="es-ES_tradnl"/>
        </w:rPr>
        <w:tab/>
      </w:r>
      <w:r>
        <w:rPr>
          <w:rFonts w:ascii="Arial" w:hAnsi="Arial" w:cs="Arial"/>
          <w:lang w:val="es-ES_tradnl"/>
        </w:rPr>
        <w:tab/>
      </w:r>
      <w:r>
        <w:rPr>
          <w:rFonts w:ascii="Arial" w:hAnsi="Arial" w:cs="Arial"/>
          <w:bCs/>
          <w:szCs w:val="28"/>
          <w:lang w:val="es-ES_tradnl"/>
        </w:rPr>
        <w:t>Personales_________________________________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Familiares 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2268"/>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Amigos(as)_________________________________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Escuela 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bCs/>
          <w:szCs w:val="28"/>
          <w:lang w:val="es-ES_tradnl"/>
        </w:rPr>
      </w:pP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r>
      <w:r>
        <w:rPr>
          <w:rFonts w:ascii="Arial" w:hAnsi="Arial" w:cs="Arial"/>
          <w:bCs/>
          <w:szCs w:val="28"/>
          <w:lang w:val="es-ES_tradnl"/>
        </w:rPr>
        <w:tab/>
        <w:t>__________________________________________</w:t>
      </w:r>
    </w:p>
    <w:p w:rsidR="004078EE" w:rsidRDefault="004078EE" w:rsidP="004078EE">
      <w:pPr>
        <w:ind w:left="360"/>
        <w:jc w:val="both"/>
        <w:rPr>
          <w:rFonts w:ascii="Arial" w:hAnsi="Arial" w:cs="Arial"/>
          <w:lang w:val="es-ES_tradnl"/>
        </w:rPr>
      </w:pPr>
    </w:p>
    <w:p w:rsidR="004078EE" w:rsidRDefault="004078EE" w:rsidP="004078EE">
      <w:pPr>
        <w:pStyle w:val="Textoindependiente"/>
        <w:rPr>
          <w:b/>
          <w:lang w:val="es-ES"/>
        </w:rPr>
      </w:pPr>
    </w:p>
    <w:p w:rsidR="004078EE" w:rsidRDefault="004078EE" w:rsidP="004078EE">
      <w:pPr>
        <w:pStyle w:val="Textoindependiente"/>
        <w:rPr>
          <w:b/>
          <w:lang w:val="es-ES"/>
        </w:rPr>
      </w:pPr>
    </w:p>
    <w:p w:rsidR="004078EE" w:rsidRDefault="004078EE" w:rsidP="004078EE">
      <w:pPr>
        <w:pStyle w:val="Textoindependiente"/>
        <w:rPr>
          <w:b/>
          <w:lang w:val="es-ES"/>
        </w:rPr>
      </w:pPr>
    </w:p>
    <w:p w:rsidR="004078EE" w:rsidRDefault="004078EE" w:rsidP="004078EE">
      <w:pPr>
        <w:pStyle w:val="Textoindependiente"/>
        <w:rPr>
          <w:b/>
          <w:lang w:val="es-ES"/>
        </w:rPr>
      </w:pPr>
    </w:p>
    <w:p w:rsidR="00B928FF" w:rsidRDefault="00B928FF"/>
    <w:sectPr w:rsidR="00B928FF" w:rsidSect="00B928F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B29" w:rsidRDefault="00DC6B29" w:rsidP="004078EE">
      <w:r>
        <w:separator/>
      </w:r>
    </w:p>
  </w:endnote>
  <w:endnote w:type="continuationSeparator" w:id="0">
    <w:p w:rsidR="00DC6B29" w:rsidRDefault="00DC6B29" w:rsidP="004078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B29" w:rsidRDefault="00DC6B29" w:rsidP="004078EE">
      <w:r>
        <w:separator/>
      </w:r>
    </w:p>
  </w:footnote>
  <w:footnote w:type="continuationSeparator" w:id="0">
    <w:p w:rsidR="00DC6B29" w:rsidRDefault="00DC6B29" w:rsidP="004078EE">
      <w:r>
        <w:continuationSeparator/>
      </w:r>
    </w:p>
  </w:footnote>
  <w:footnote w:id="1">
    <w:p w:rsidR="004078EE" w:rsidRPr="00F57824" w:rsidRDefault="004078EE" w:rsidP="004078EE">
      <w:pPr>
        <w:pStyle w:val="Textonotapie"/>
        <w:rPr>
          <w:lang w:val="es-MX"/>
        </w:rPr>
      </w:pPr>
      <w:r w:rsidRPr="00F57824">
        <w:rPr>
          <w:rStyle w:val="Refdenotaalpie"/>
        </w:rPr>
        <w:sym w:font="Symbol" w:char="F02A"/>
      </w:r>
      <w:r>
        <w:t xml:space="preserve"> Adaptada de Centro de Respuestas Educativas y Comunitarias, A.C., CRECE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61AF7"/>
    <w:multiLevelType w:val="hybridMultilevel"/>
    <w:tmpl w:val="32F2FDDA"/>
    <w:lvl w:ilvl="0" w:tplc="0C0A000F">
      <w:start w:val="1"/>
      <w:numFmt w:val="decimal"/>
      <w:lvlText w:val="%1."/>
      <w:lvlJc w:val="left"/>
      <w:pPr>
        <w:tabs>
          <w:tab w:val="num" w:pos="786"/>
        </w:tabs>
        <w:ind w:left="786"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16C362EC"/>
    <w:multiLevelType w:val="hybridMultilevel"/>
    <w:tmpl w:val="7618136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4078EE"/>
    <w:rsid w:val="004078EE"/>
    <w:rsid w:val="00B928FF"/>
    <w:rsid w:val="00DC6B2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8EE"/>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4078EE"/>
    <w:pPr>
      <w:keepNext/>
      <w:jc w:val="both"/>
      <w:outlineLvl w:val="0"/>
    </w:pPr>
    <w:rPr>
      <w:bCs/>
      <w:i/>
      <w:iCs/>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078EE"/>
    <w:rPr>
      <w:rFonts w:ascii="Times New Roman" w:eastAsia="Times New Roman" w:hAnsi="Times New Roman" w:cs="Times New Roman"/>
      <w:bCs/>
      <w:i/>
      <w:iCs/>
      <w:sz w:val="24"/>
      <w:szCs w:val="24"/>
      <w:lang w:eastAsia="es-ES"/>
    </w:rPr>
  </w:style>
  <w:style w:type="paragraph" w:styleId="Textoindependiente">
    <w:name w:val="Body Text"/>
    <w:basedOn w:val="Normal"/>
    <w:link w:val="TextoindependienteCar"/>
    <w:rsid w:val="004078EE"/>
    <w:pPr>
      <w:jc w:val="both"/>
    </w:pPr>
    <w:rPr>
      <w:bCs/>
      <w:lang w:val="es-MX"/>
    </w:rPr>
  </w:style>
  <w:style w:type="character" w:customStyle="1" w:styleId="TextoindependienteCar">
    <w:name w:val="Texto independiente Car"/>
    <w:basedOn w:val="Fuentedeprrafopredeter"/>
    <w:link w:val="Textoindependiente"/>
    <w:rsid w:val="004078EE"/>
    <w:rPr>
      <w:rFonts w:ascii="Times New Roman" w:eastAsia="Times New Roman" w:hAnsi="Times New Roman" w:cs="Times New Roman"/>
      <w:bCs/>
      <w:sz w:val="24"/>
      <w:szCs w:val="24"/>
      <w:lang w:eastAsia="es-ES"/>
    </w:rPr>
  </w:style>
  <w:style w:type="character" w:styleId="Refdenotaalpie">
    <w:name w:val="footnote reference"/>
    <w:basedOn w:val="Fuentedeprrafopredeter"/>
    <w:semiHidden/>
    <w:rsid w:val="004078EE"/>
    <w:rPr>
      <w:vertAlign w:val="superscript"/>
    </w:rPr>
  </w:style>
  <w:style w:type="paragraph" w:styleId="Textonotapie">
    <w:name w:val="footnote text"/>
    <w:basedOn w:val="Normal"/>
    <w:link w:val="TextonotapieCar"/>
    <w:semiHidden/>
    <w:rsid w:val="004078EE"/>
    <w:pPr>
      <w:spacing w:line="360" w:lineRule="auto"/>
      <w:jc w:val="both"/>
    </w:pPr>
    <w:rPr>
      <w:sz w:val="20"/>
      <w:szCs w:val="20"/>
    </w:rPr>
  </w:style>
  <w:style w:type="character" w:customStyle="1" w:styleId="TextonotapieCar">
    <w:name w:val="Texto nota pie Car"/>
    <w:basedOn w:val="Fuentedeprrafopredeter"/>
    <w:link w:val="Textonotapie"/>
    <w:semiHidden/>
    <w:rsid w:val="004078EE"/>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rsid w:val="004078EE"/>
    <w:pPr>
      <w:ind w:left="360"/>
    </w:pPr>
    <w:rPr>
      <w:lang w:val="es-MX"/>
    </w:rPr>
  </w:style>
  <w:style w:type="character" w:customStyle="1" w:styleId="SangradetextonormalCar">
    <w:name w:val="Sangría de texto normal Car"/>
    <w:basedOn w:val="Fuentedeprrafopredeter"/>
    <w:link w:val="Sangradetextonormal"/>
    <w:rsid w:val="004078EE"/>
    <w:rPr>
      <w:rFonts w:ascii="Times New Roman" w:eastAsia="Times New Roman" w:hAnsi="Times New Roman" w:cs="Times New Roman"/>
      <w:sz w:val="24"/>
      <w:szCs w:val="24"/>
      <w:lang w:eastAsia="es-ES"/>
    </w:rPr>
  </w:style>
  <w:style w:type="paragraph" w:styleId="Ttulo">
    <w:name w:val="Title"/>
    <w:basedOn w:val="Normal"/>
    <w:link w:val="TtuloCar"/>
    <w:qFormat/>
    <w:rsid w:val="004078EE"/>
    <w:pPr>
      <w:jc w:val="center"/>
    </w:pPr>
    <w:rPr>
      <w:rFonts w:ascii="Arial" w:hAnsi="Arial" w:cs="Arial"/>
      <w:color w:val="00CCFF"/>
      <w:sz w:val="28"/>
      <w:szCs w:val="28"/>
    </w:rPr>
  </w:style>
  <w:style w:type="character" w:customStyle="1" w:styleId="TtuloCar">
    <w:name w:val="Título Car"/>
    <w:basedOn w:val="Fuentedeprrafopredeter"/>
    <w:link w:val="Ttulo"/>
    <w:rsid w:val="004078EE"/>
    <w:rPr>
      <w:rFonts w:ascii="Arial" w:eastAsia="Times New Roman" w:hAnsi="Arial" w:cs="Arial"/>
      <w:color w:val="00CCFF"/>
      <w:sz w:val="28"/>
      <w:szCs w:val="28"/>
      <w:lang w:val="es-ES" w:eastAsia="es-ES"/>
    </w:rPr>
  </w:style>
  <w:style w:type="paragraph" w:styleId="Textodeglobo">
    <w:name w:val="Balloon Text"/>
    <w:basedOn w:val="Normal"/>
    <w:link w:val="TextodegloboCar"/>
    <w:uiPriority w:val="99"/>
    <w:semiHidden/>
    <w:unhideWhenUsed/>
    <w:rsid w:val="004078EE"/>
    <w:rPr>
      <w:rFonts w:ascii="Tahoma" w:hAnsi="Tahoma" w:cs="Tahoma"/>
      <w:sz w:val="16"/>
      <w:szCs w:val="16"/>
    </w:rPr>
  </w:style>
  <w:style w:type="character" w:customStyle="1" w:styleId="TextodegloboCar">
    <w:name w:val="Texto de globo Car"/>
    <w:basedOn w:val="Fuentedeprrafopredeter"/>
    <w:link w:val="Textodeglobo"/>
    <w:uiPriority w:val="99"/>
    <w:semiHidden/>
    <w:rsid w:val="004078EE"/>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1883</Words>
  <Characters>10360</Characters>
  <Application>Microsoft Office Word</Application>
  <DocSecurity>0</DocSecurity>
  <Lines>86</Lines>
  <Paragraphs>24</Paragraphs>
  <ScaleCrop>false</ScaleCrop>
  <Company/>
  <LinksUpToDate>false</LinksUpToDate>
  <CharactersWithSpaces>12219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2010-06-29T16:41:00Z</dcterms:created>
  <dcterms:modified xsi:type="dcterms:W3CDTF">2010-06-29T16:42:00Z</dcterms:modified>
</cp:coreProperties>
</file>